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5B468" w14:textId="47548905" w:rsidR="000212B2" w:rsidRPr="00864B6C" w:rsidRDefault="006B29BB" w:rsidP="00927890">
      <w:pPr>
        <w:pStyle w:val="P68B1DB1-Normale1"/>
        <w:ind w:left="-284" w:right="-575" w:firstLine="284"/>
        <w:rPr>
          <w:lang w:val="fr-FR"/>
        </w:rPr>
      </w:pPr>
      <w:r w:rsidRPr="00864B6C">
        <w:rPr>
          <w:lang w:val="fr-FR"/>
        </w:rPr>
        <w:t xml:space="preserve">Communiqué de presse n.71/2022 </w:t>
      </w:r>
    </w:p>
    <w:p w14:paraId="22C535CD" w14:textId="47F188E4" w:rsidR="000212B2" w:rsidRPr="00864B6C" w:rsidRDefault="006B29BB">
      <w:pPr>
        <w:pStyle w:val="P68B1DB1-Normale1"/>
        <w:ind w:left="-284" w:right="-575"/>
        <w:rPr>
          <w:sz w:val="10"/>
          <w:lang w:val="fr-FR"/>
        </w:rPr>
      </w:pPr>
      <w:r w:rsidRPr="00864B6C">
        <w:rPr>
          <w:lang w:val="fr-FR"/>
        </w:rPr>
        <w:t xml:space="preserve"> </w:t>
      </w:r>
      <w:r w:rsidRPr="00864B6C">
        <w:rPr>
          <w:sz w:val="10"/>
          <w:lang w:val="fr-FR"/>
        </w:rPr>
        <w:t xml:space="preserve">              </w:t>
      </w:r>
    </w:p>
    <w:p w14:paraId="36ABCE0C" w14:textId="2E5A1471" w:rsidR="000212B2" w:rsidRPr="00864B6C" w:rsidRDefault="006B29BB">
      <w:pPr>
        <w:pStyle w:val="P68B1DB1-Normale2"/>
        <w:jc w:val="both"/>
        <w:rPr>
          <w:lang w:val="fr-FR"/>
        </w:rPr>
      </w:pPr>
      <w:r w:rsidRPr="00864B6C">
        <w:rPr>
          <w:lang w:val="fr-FR"/>
        </w:rPr>
        <w:t>EIMA 2022, la meilleure de tous les temps</w:t>
      </w:r>
    </w:p>
    <w:p w14:paraId="780C65B8" w14:textId="0B19318B" w:rsidR="000212B2" w:rsidRPr="00864B6C" w:rsidRDefault="006B29BB">
      <w:pPr>
        <w:pStyle w:val="P68B1DB1-Normale3"/>
        <w:jc w:val="both"/>
        <w:rPr>
          <w:lang w:val="fr-FR"/>
        </w:rPr>
      </w:pPr>
      <w:r w:rsidRPr="00864B6C">
        <w:rPr>
          <w:lang w:val="fr-FR"/>
        </w:rPr>
        <w:t>La 45</w:t>
      </w:r>
      <w:r w:rsidRPr="00864B6C">
        <w:rPr>
          <w:vertAlign w:val="superscript"/>
          <w:lang w:val="fr-FR"/>
        </w:rPr>
        <w:t>e</w:t>
      </w:r>
      <w:r w:rsidRPr="00864B6C">
        <w:rPr>
          <w:lang w:val="fr-FR"/>
        </w:rPr>
        <w:t xml:space="preserve"> édition du salon mondial de la mécanique agricole se termine </w:t>
      </w:r>
      <w:r w:rsidR="00F23909" w:rsidRPr="00864B6C">
        <w:rPr>
          <w:lang w:val="fr-FR"/>
        </w:rPr>
        <w:t>sur</w:t>
      </w:r>
      <w:r w:rsidRPr="00864B6C">
        <w:rPr>
          <w:lang w:val="fr-FR"/>
        </w:rPr>
        <w:t xml:space="preserve"> le nombre extraordinaire de 327</w:t>
      </w:r>
      <w:r w:rsidR="00F23909" w:rsidRPr="00864B6C">
        <w:rPr>
          <w:lang w:val="fr-FR"/>
        </w:rPr>
        <w:t> </w:t>
      </w:r>
      <w:r w:rsidRPr="00864B6C">
        <w:rPr>
          <w:lang w:val="fr-FR"/>
        </w:rPr>
        <w:t>100 visiteurs, battant le record de 2018 (317</w:t>
      </w:r>
      <w:r w:rsidR="00F23909" w:rsidRPr="00864B6C">
        <w:rPr>
          <w:lang w:val="fr-FR"/>
        </w:rPr>
        <w:t> </w:t>
      </w:r>
      <w:r w:rsidRPr="00864B6C">
        <w:rPr>
          <w:lang w:val="fr-FR"/>
        </w:rPr>
        <w:t>000) et se consacrant comme événement «</w:t>
      </w:r>
      <w:r w:rsidR="00F23909" w:rsidRPr="00864B6C">
        <w:rPr>
          <w:lang w:val="fr-FR"/>
        </w:rPr>
        <w:t> </w:t>
      </w:r>
      <w:r w:rsidRPr="00864B6C">
        <w:rPr>
          <w:lang w:val="fr-FR"/>
        </w:rPr>
        <w:t>top</w:t>
      </w:r>
      <w:r w:rsidR="00F23909" w:rsidRPr="00864B6C">
        <w:rPr>
          <w:lang w:val="fr-FR"/>
        </w:rPr>
        <w:t> </w:t>
      </w:r>
      <w:r w:rsidRPr="00864B6C">
        <w:rPr>
          <w:lang w:val="fr-FR"/>
        </w:rPr>
        <w:t>» sur la scène internationale. Rendez-vous à Bologne, pour la prochaine édition, du 6 au 10  novembre 2024.</w:t>
      </w:r>
    </w:p>
    <w:p w14:paraId="04A552C7" w14:textId="77777777" w:rsidR="000212B2" w:rsidRPr="00864B6C" w:rsidRDefault="000212B2">
      <w:pPr>
        <w:jc w:val="both"/>
        <w:rPr>
          <w:rFonts w:cs="Times New Roman"/>
          <w:b/>
          <w:i/>
          <w:lang w:val="fr-FR"/>
        </w:rPr>
      </w:pPr>
    </w:p>
    <w:p w14:paraId="0EA72900" w14:textId="5CBEC3B2" w:rsidR="000212B2" w:rsidRPr="00864B6C" w:rsidRDefault="006B29BB">
      <w:pPr>
        <w:pStyle w:val="P68B1DB1-Normale1"/>
        <w:jc w:val="both"/>
        <w:rPr>
          <w:lang w:val="fr-FR"/>
        </w:rPr>
      </w:pPr>
      <w:r w:rsidRPr="00864B6C">
        <w:rPr>
          <w:lang w:val="fr-FR"/>
        </w:rPr>
        <w:t xml:space="preserve">L’édition 2022 d'EIMA international </w:t>
      </w:r>
      <w:r w:rsidR="00F23909" w:rsidRPr="00864B6C">
        <w:rPr>
          <w:lang w:val="fr-FR"/>
        </w:rPr>
        <w:t xml:space="preserve">a </w:t>
      </w:r>
      <w:r w:rsidRPr="00864B6C">
        <w:rPr>
          <w:lang w:val="fr-FR"/>
        </w:rPr>
        <w:t>atteint son plus haut niveau historique avec 327</w:t>
      </w:r>
      <w:r w:rsidR="00F23909" w:rsidRPr="00864B6C">
        <w:rPr>
          <w:lang w:val="fr-FR"/>
        </w:rPr>
        <w:t> </w:t>
      </w:r>
      <w:r w:rsidRPr="00864B6C">
        <w:rPr>
          <w:lang w:val="fr-FR"/>
        </w:rPr>
        <w:t>100 visiteurs, dont 57</w:t>
      </w:r>
      <w:r w:rsidR="00F23909" w:rsidRPr="00864B6C">
        <w:rPr>
          <w:lang w:val="fr-FR"/>
        </w:rPr>
        <w:t> </w:t>
      </w:r>
      <w:r w:rsidRPr="00864B6C">
        <w:rPr>
          <w:lang w:val="fr-FR"/>
        </w:rPr>
        <w:t>300 étrangers. Au cours des cinq jours de l'exposition – un événement d'importance mondiale pour le secteur de la mécanique agricole, organisé par FederUnacoma – le nombre de visiteurs a dépassé le record (317</w:t>
      </w:r>
      <w:r w:rsidR="00F23909" w:rsidRPr="00864B6C">
        <w:rPr>
          <w:lang w:val="fr-FR"/>
        </w:rPr>
        <w:t> </w:t>
      </w:r>
      <w:r w:rsidRPr="00864B6C">
        <w:rPr>
          <w:lang w:val="fr-FR"/>
        </w:rPr>
        <w:t>000) établi lors de l'édition 2018, avant la crise provoquée par la pandémie.</w:t>
      </w:r>
    </w:p>
    <w:p w14:paraId="3DDCA0DE" w14:textId="4D004D40" w:rsidR="000212B2" w:rsidRPr="00864B6C" w:rsidRDefault="006B29BB">
      <w:pPr>
        <w:pStyle w:val="P68B1DB1-Normale1"/>
        <w:jc w:val="both"/>
        <w:rPr>
          <w:lang w:val="fr-FR"/>
        </w:rPr>
      </w:pPr>
      <w:r w:rsidRPr="00864B6C">
        <w:rPr>
          <w:lang w:val="fr-FR"/>
        </w:rPr>
        <w:t xml:space="preserve">Le salon de Bologne dépasse avec brio les deux années les plus critiques pour les événements de ce genre (2020-2022), déterminées d'abord par l'urgence sanitaire, puis par la conjoncture économique difficile, et renforce son leadership dans le panorama des salons. </w:t>
      </w:r>
      <w:r w:rsidR="00CB5DD5">
        <w:rPr>
          <w:lang w:val="fr-FR"/>
        </w:rPr>
        <w:t xml:space="preserve">Le caractère international fait la force de ce salon – comme le souligne les organisateurs – et représente l’élément d’identification qui permet de le distinguer de tous les autres. </w:t>
      </w:r>
      <w:r w:rsidRPr="00864B6C">
        <w:rPr>
          <w:lang w:val="fr-FR"/>
        </w:rPr>
        <w:t>Les visiteurs étrangers, provenant de tous les continents, couvrent 18</w:t>
      </w:r>
      <w:r w:rsidR="00F23909" w:rsidRPr="00864B6C">
        <w:rPr>
          <w:lang w:val="fr-FR"/>
        </w:rPr>
        <w:t> </w:t>
      </w:r>
      <w:r w:rsidRPr="00864B6C">
        <w:rPr>
          <w:lang w:val="fr-FR"/>
        </w:rPr>
        <w:t>% du total des présences, et 80 délégations officielles d'opérateurs économiques - organisées grâce à l'agence ICE - ont animé les rencontres d’affaires dans le Pavillon des Délégations Étrangères spécialement aménagé.</w:t>
      </w:r>
    </w:p>
    <w:p w14:paraId="54144382" w14:textId="7CD64640" w:rsidR="000212B2" w:rsidRPr="00864B6C" w:rsidRDefault="006B29BB">
      <w:pPr>
        <w:pStyle w:val="P68B1DB1-Normale1"/>
        <w:jc w:val="both"/>
        <w:rPr>
          <w:lang w:val="fr-FR"/>
        </w:rPr>
      </w:pPr>
      <w:r w:rsidRPr="00864B6C">
        <w:rPr>
          <w:lang w:val="fr-FR"/>
        </w:rPr>
        <w:t>«</w:t>
      </w:r>
      <w:r w:rsidR="00F23909" w:rsidRPr="00864B6C">
        <w:rPr>
          <w:lang w:val="fr-FR"/>
        </w:rPr>
        <w:t> </w:t>
      </w:r>
      <w:r w:rsidRPr="00864B6C">
        <w:rPr>
          <w:lang w:val="fr-FR"/>
        </w:rPr>
        <w:t>Le succès de l'EIMA confirme l’intérêt croissant pour les technologies agricoles de nouvelle génération qui permettent de couvrir les besoins alimentaires d'une population mondiale qui, dans les dix prochaines années, augmentera de près d'un milliard d'unités – déclare</w:t>
      </w:r>
      <w:r w:rsidR="00F23909" w:rsidRPr="00864B6C">
        <w:rPr>
          <w:lang w:val="fr-FR"/>
        </w:rPr>
        <w:t xml:space="preserve"> Alessandro Malavolti,</w:t>
      </w:r>
      <w:r w:rsidRPr="00864B6C">
        <w:rPr>
          <w:lang w:val="fr-FR"/>
        </w:rPr>
        <w:t xml:space="preserve"> président de FederUnacoma</w:t>
      </w:r>
      <w:r w:rsidR="00F23909" w:rsidRPr="00864B6C">
        <w:rPr>
          <w:lang w:val="fr-FR"/>
        </w:rPr>
        <w:t xml:space="preserve"> </w:t>
      </w:r>
      <w:r w:rsidRPr="00864B6C">
        <w:rPr>
          <w:lang w:val="fr-FR"/>
        </w:rPr>
        <w:t>– et confirme que dans chaque région du monde on travaille pour innover les méthodes de culture, en essayant d'utiliser de manière scientifique et durable les ressources en eau et la fertilité des sols</w:t>
      </w:r>
      <w:r w:rsidR="00F23909" w:rsidRPr="00864B6C">
        <w:rPr>
          <w:lang w:val="fr-FR"/>
        </w:rPr>
        <w:t> </w:t>
      </w:r>
      <w:r w:rsidRPr="00864B6C">
        <w:rPr>
          <w:lang w:val="fr-FR"/>
        </w:rPr>
        <w:t>». «</w:t>
      </w:r>
      <w:r w:rsidR="00F23909" w:rsidRPr="00864B6C">
        <w:rPr>
          <w:lang w:val="fr-FR"/>
        </w:rPr>
        <w:t> </w:t>
      </w:r>
      <w:r w:rsidRPr="00864B6C">
        <w:rPr>
          <w:lang w:val="fr-FR"/>
        </w:rPr>
        <w:t>Dans cette perspective – a ajouté Malavolti – un salon comme l’EIMA a une mission importante même pour les</w:t>
      </w:r>
      <w:r w:rsidR="00CB5DD5">
        <w:rPr>
          <w:lang w:val="fr-FR"/>
        </w:rPr>
        <w:t xml:space="preserve"> prochaines</w:t>
      </w:r>
      <w:r w:rsidRPr="00864B6C">
        <w:rPr>
          <w:lang w:val="fr-FR"/>
        </w:rPr>
        <w:t xml:space="preserve"> années</w:t>
      </w:r>
      <w:r w:rsidR="00CB5DD5">
        <w:rPr>
          <w:lang w:val="fr-FR"/>
        </w:rPr>
        <w:t> </w:t>
      </w:r>
      <w:r w:rsidRPr="00864B6C">
        <w:rPr>
          <w:lang w:val="fr-FR"/>
        </w:rPr>
        <w:t>».</w:t>
      </w:r>
    </w:p>
    <w:p w14:paraId="286EAA6B" w14:textId="0C8290EE" w:rsidR="000212B2" w:rsidRPr="00864B6C" w:rsidRDefault="006B29BB">
      <w:pPr>
        <w:pStyle w:val="P68B1DB1-Normale1"/>
        <w:jc w:val="both"/>
        <w:rPr>
          <w:lang w:val="fr-FR"/>
        </w:rPr>
      </w:pPr>
      <w:r w:rsidRPr="00864B6C">
        <w:rPr>
          <w:lang w:val="fr-FR"/>
        </w:rPr>
        <w:t>«</w:t>
      </w:r>
      <w:r w:rsidR="00F23909" w:rsidRPr="00864B6C">
        <w:rPr>
          <w:lang w:val="fr-FR"/>
        </w:rPr>
        <w:t> </w:t>
      </w:r>
      <w:r w:rsidRPr="00864B6C">
        <w:rPr>
          <w:lang w:val="fr-FR"/>
        </w:rPr>
        <w:t xml:space="preserve">Le résultat de cette édition découle d'un suivi très rigoureux que nous réalisons en tant que Fédération, en essayant d'offrir aux constructeurs et au public des opérateurs des services toujours plus efficaces – </w:t>
      </w:r>
      <w:r w:rsidR="007571AF">
        <w:rPr>
          <w:lang w:val="fr-FR"/>
        </w:rPr>
        <w:t xml:space="preserve">comme le soutient </w:t>
      </w:r>
      <w:r w:rsidRPr="00864B6C">
        <w:rPr>
          <w:lang w:val="fr-FR"/>
        </w:rPr>
        <w:t xml:space="preserve"> Simona Rapastella, directeur général de FederUnacoma – et il est également le fruit</w:t>
      </w:r>
      <w:r w:rsidR="007571AF">
        <w:rPr>
          <w:lang w:val="fr-FR"/>
        </w:rPr>
        <w:t xml:space="preserve"> d’une stratégie bien précise qui concerne la marque </w:t>
      </w:r>
      <w:proofErr w:type="spellStart"/>
      <w:r w:rsidR="007571AF">
        <w:rPr>
          <w:lang w:val="fr-FR"/>
        </w:rPr>
        <w:t>Eima</w:t>
      </w:r>
      <w:proofErr w:type="spellEnd"/>
      <w:r w:rsidR="007571AF">
        <w:rPr>
          <w:lang w:val="fr-FR"/>
        </w:rPr>
        <w:t xml:space="preserve"> ainsi que le contenu de l’exposition, en plus</w:t>
      </w:r>
      <w:r w:rsidRPr="00864B6C">
        <w:rPr>
          <w:lang w:val="fr-FR"/>
        </w:rPr>
        <w:t xml:space="preserve"> d</w:t>
      </w:r>
      <w:r w:rsidR="007571AF">
        <w:rPr>
          <w:lang w:val="fr-FR"/>
        </w:rPr>
        <w:t>e représenter un</w:t>
      </w:r>
      <w:r w:rsidRPr="00864B6C">
        <w:rPr>
          <w:lang w:val="fr-FR"/>
        </w:rPr>
        <w:t xml:space="preserve"> investissement important que nous avons réalisé pour promouvoir le salon et pour impliquer tous les objectifs stratégiques</w:t>
      </w:r>
      <w:r w:rsidR="00F23909" w:rsidRPr="00864B6C">
        <w:rPr>
          <w:lang w:val="fr-FR"/>
        </w:rPr>
        <w:t> </w:t>
      </w:r>
      <w:r w:rsidRPr="00864B6C">
        <w:rPr>
          <w:lang w:val="fr-FR"/>
        </w:rPr>
        <w:t>». «</w:t>
      </w:r>
      <w:r w:rsidR="00F23909" w:rsidRPr="00864B6C">
        <w:rPr>
          <w:lang w:val="fr-FR"/>
        </w:rPr>
        <w:t> </w:t>
      </w:r>
      <w:r w:rsidRPr="00864B6C">
        <w:rPr>
          <w:lang w:val="fr-FR"/>
        </w:rPr>
        <w:t xml:space="preserve">Investissements auxquels s'ajoutent ceux </w:t>
      </w:r>
      <w:r w:rsidR="005C6D39">
        <w:rPr>
          <w:lang w:val="fr-FR"/>
        </w:rPr>
        <w:t>de</w:t>
      </w:r>
      <w:r w:rsidRPr="00864B6C">
        <w:rPr>
          <w:lang w:val="fr-FR"/>
        </w:rPr>
        <w:t xml:space="preserve"> </w:t>
      </w:r>
      <w:proofErr w:type="spellStart"/>
      <w:r w:rsidRPr="00864B6C">
        <w:rPr>
          <w:lang w:val="fr-FR"/>
        </w:rPr>
        <w:t>BolognaFiere</w:t>
      </w:r>
      <w:proofErr w:type="spellEnd"/>
      <w:r w:rsidRPr="00864B6C">
        <w:rPr>
          <w:lang w:val="fr-FR"/>
        </w:rPr>
        <w:t xml:space="preserve"> </w:t>
      </w:r>
      <w:r w:rsidR="005C6D39">
        <w:rPr>
          <w:lang w:val="fr-FR"/>
        </w:rPr>
        <w:t>visant à</w:t>
      </w:r>
      <w:bookmarkStart w:id="0" w:name="_GoBack"/>
      <w:bookmarkEnd w:id="0"/>
      <w:r w:rsidRPr="00864B6C">
        <w:rPr>
          <w:lang w:val="fr-FR"/>
        </w:rPr>
        <w:t xml:space="preserve"> améliorer les structures du quartier des e</w:t>
      </w:r>
      <w:r w:rsidR="00F23909" w:rsidRPr="00864B6C">
        <w:rPr>
          <w:lang w:val="fr-FR"/>
        </w:rPr>
        <w:t>x</w:t>
      </w:r>
      <w:r w:rsidRPr="00864B6C">
        <w:rPr>
          <w:lang w:val="fr-FR"/>
        </w:rPr>
        <w:t>positions - a déclaré Simona Rapastella en conclusion - qui se poursuivront au cours des prochaines années</w:t>
      </w:r>
      <w:r w:rsidR="00F23909" w:rsidRPr="00864B6C">
        <w:rPr>
          <w:lang w:val="fr-FR"/>
        </w:rPr>
        <w:t>,</w:t>
      </w:r>
      <w:r w:rsidRPr="00864B6C">
        <w:rPr>
          <w:lang w:val="fr-FR"/>
        </w:rPr>
        <w:t xml:space="preserve"> au pas avec un salon au présent et au futur importants</w:t>
      </w:r>
      <w:r w:rsidR="00F23909" w:rsidRPr="00864B6C">
        <w:rPr>
          <w:lang w:val="fr-FR"/>
        </w:rPr>
        <w:t> </w:t>
      </w:r>
      <w:r w:rsidRPr="00864B6C">
        <w:rPr>
          <w:lang w:val="fr-FR"/>
        </w:rPr>
        <w:t>».</w:t>
      </w:r>
    </w:p>
    <w:p w14:paraId="388C9CB2" w14:textId="4DD49AB3" w:rsidR="000212B2" w:rsidRPr="00864B6C" w:rsidRDefault="006B29BB">
      <w:pPr>
        <w:pStyle w:val="P68B1DB1-Normale1"/>
        <w:jc w:val="both"/>
        <w:rPr>
          <w:lang w:val="fr-FR"/>
        </w:rPr>
      </w:pPr>
      <w:r w:rsidRPr="00864B6C">
        <w:rPr>
          <w:lang w:val="fr-FR"/>
        </w:rPr>
        <w:t>La prochaine édition d'EIMA International est déjà fixée du 6 au 10 novembre 2024, mais un événement de grande importance pour la mécanique agricole aura également lieu l’année prochaine, avec le retour d'Agrilevante by EIMA, le salon consacré à la mécanisation pour les cultures de la zone méditerranéenne qui se déroule</w:t>
      </w:r>
      <w:r w:rsidR="00F23909" w:rsidRPr="00864B6C">
        <w:rPr>
          <w:lang w:val="fr-FR"/>
        </w:rPr>
        <w:t>ra</w:t>
      </w:r>
      <w:r w:rsidRPr="00864B6C">
        <w:rPr>
          <w:lang w:val="fr-FR"/>
        </w:rPr>
        <w:t xml:space="preserve"> à la </w:t>
      </w:r>
      <w:r w:rsidR="00F23909" w:rsidRPr="00864B6C">
        <w:rPr>
          <w:lang w:val="fr-FR"/>
        </w:rPr>
        <w:t>F</w:t>
      </w:r>
      <w:r w:rsidRPr="00864B6C">
        <w:rPr>
          <w:lang w:val="fr-FR"/>
        </w:rPr>
        <w:t>oire de Bari du 5 au 8 octobre 2023.</w:t>
      </w:r>
    </w:p>
    <w:p w14:paraId="51158912" w14:textId="77777777" w:rsidR="000212B2" w:rsidRPr="00864B6C" w:rsidRDefault="000212B2">
      <w:pPr>
        <w:jc w:val="both"/>
        <w:rPr>
          <w:rFonts w:cs="Times New Roman"/>
          <w:lang w:val="fr-FR"/>
        </w:rPr>
      </w:pPr>
    </w:p>
    <w:p w14:paraId="13F5521F" w14:textId="703FA83B" w:rsidR="000212B2" w:rsidRPr="00864B6C" w:rsidRDefault="006B29BB" w:rsidP="00F23909">
      <w:pPr>
        <w:pStyle w:val="P68B1DB1-Normale4"/>
        <w:spacing w:before="120" w:after="120"/>
        <w:ind w:left="-284" w:right="-575" w:firstLine="284"/>
        <w:jc w:val="both"/>
        <w:rPr>
          <w:lang w:val="fr-FR"/>
        </w:rPr>
      </w:pPr>
      <w:r w:rsidRPr="00864B6C">
        <w:rPr>
          <w:lang w:val="fr-FR"/>
        </w:rPr>
        <w:t>Bologne, le 14 novembre 2022</w:t>
      </w:r>
    </w:p>
    <w:p w14:paraId="34A8D325" w14:textId="4BB91293" w:rsidR="000212B2" w:rsidRPr="00864B6C" w:rsidRDefault="000212B2">
      <w:pPr>
        <w:spacing w:before="120" w:after="120"/>
        <w:ind w:left="-284" w:right="-575"/>
        <w:jc w:val="both"/>
        <w:rPr>
          <w:rFonts w:eastAsia="Times New Roman" w:cs="Times New Roman"/>
          <w:b/>
          <w:color w:val="333333"/>
          <w:sz w:val="22"/>
          <w:lang w:val="fr-FR"/>
        </w:rPr>
      </w:pPr>
    </w:p>
    <w:p w14:paraId="160A6CF8" w14:textId="5DD50466" w:rsidR="000212B2" w:rsidRPr="00864B6C" w:rsidRDefault="00C902F7" w:rsidP="006B55EF">
      <w:pPr>
        <w:spacing w:before="120" w:after="120"/>
        <w:ind w:left="-284" w:right="-575" w:firstLine="284"/>
        <w:jc w:val="both"/>
        <w:rPr>
          <w:rFonts w:cs="Times New Roman"/>
          <w:sz w:val="22"/>
          <w:lang w:val="fr-FR"/>
        </w:rPr>
      </w:pPr>
      <w:hyperlink r:id="rId7" w:history="1">
        <w:r w:rsidR="006B29BB" w:rsidRPr="00864B6C">
          <w:rPr>
            <w:rStyle w:val="Collegamentoipertestuale"/>
            <w:rFonts w:eastAsia="Times New Roman" w:cs="Times New Roman"/>
            <w:b/>
            <w:sz w:val="22"/>
            <w:lang w:val="fr-FR"/>
          </w:rPr>
          <w:t>Lien photo EIMA 2022</w:t>
        </w:r>
      </w:hyperlink>
    </w:p>
    <w:sectPr w:rsidR="000212B2" w:rsidRPr="00864B6C">
      <w:headerReference w:type="default" r:id="rId8"/>
      <w:pgSz w:w="11900" w:h="16840"/>
      <w:pgMar w:top="0" w:right="701"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C8E0B" w14:textId="77777777" w:rsidR="00C902F7" w:rsidRDefault="00C902F7">
      <w:r>
        <w:separator/>
      </w:r>
    </w:p>
  </w:endnote>
  <w:endnote w:type="continuationSeparator" w:id="0">
    <w:p w14:paraId="17B17B29" w14:textId="77777777" w:rsidR="00C902F7" w:rsidRDefault="00C90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A4D2D" w14:textId="77777777" w:rsidR="00C902F7" w:rsidRDefault="00C902F7">
      <w:r>
        <w:separator/>
      </w:r>
    </w:p>
  </w:footnote>
  <w:footnote w:type="continuationSeparator" w:id="0">
    <w:p w14:paraId="1C5E1E3F" w14:textId="77777777" w:rsidR="00C902F7" w:rsidRDefault="00C90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57FCD" w14:textId="4B16F585" w:rsidR="000212B2" w:rsidRDefault="00C902F7">
    <w:pPr>
      <w:pStyle w:val="Intestazione"/>
      <w:tabs>
        <w:tab w:val="clear" w:pos="9638"/>
        <w:tab w:val="right" w:pos="7485"/>
      </w:tabs>
    </w:pPr>
    <w:sdt>
      <w:sdtPr>
        <w:id w:val="-1783951884"/>
        <w:docPartObj>
          <w:docPartGallery w:val="Page Numbers (Margins)"/>
          <w:docPartUnique/>
        </w:docPartObj>
      </w:sdtPr>
      <w:sdtEndPr/>
      <w:sdtContent>
        <w:r w:rsidR="006B29BB">
          <w:rPr>
            <w:noProof/>
          </w:rPr>
          <mc:AlternateContent>
            <mc:Choice Requires="wpg">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0212B2" w:rsidRDefault="006B29BB">
                                <w:pPr>
                                  <w:pStyle w:val="P68B1DB1-Intestazione5"/>
                                  <w:jc w:val="center"/>
                                </w:pPr>
                                <w:r>
                                  <w:fldChar w:fldCharType="begin"/>
                                </w:r>
                                <w:r>
                                  <w:instrText>PAGE    \* MERGEFORMAT</w:instrText>
                                </w:r>
                                <w:r>
                                  <w:fldChar w:fldCharType="separate"/>
                                </w:r>
                                <w:r>
                                  <w:rPr>
                                    <w:rStyle w:val="Numeropagina"/>
                                    <w:b/>
                                    <w:color w:val="3F3151" w:themeColor="accent4" w:themeShade="7F"/>
                                    <w:sz w:val="16"/>
                                  </w:rPr>
                                  <w:t>2</w:t>
                                </w:r>
                                <w:r>
                                  <w:rPr>
                                    <w:rStyle w:val="Numeropagina"/>
                                    <w:b/>
                                    <w:color w:val="3F3151" w:themeColor="accent4" w:themeShade="7F"/>
                                    <w:sz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7791A7" id="Gruppo 8"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hXVEgQAANAOAAAOAAAAZHJzL2Uyb0RvYy54bWzcV9tu3DYQfS/QfyD0vtZlKa0kWA7svRgF&#10;3CZA0g/gStQFlUSV5FrrBv33DklJe3EWdpImRboPC0okhzNn5hyOrt/smxo9Ui4q1iaWe+VYiLYp&#10;y6q2SKzfP2xmoYWEJG1GatbSxHqiwnpz8/NP130XU4+VrM4oR2CkFXHfJVYpZRfbtkhL2hBxxTra&#10;wmTOeEMkPPLCzjjpwXpT257jBHbPeNZxllIh4O3KTFo32n6e01S+zXNBJaoTC3yT+p/r/636t2+u&#10;SVxw0pVVOrhBvsCLhlQtHDqZWhFJ0I5Xz0w1VcqZYLm8SlljszyvUqpjgGhc5yyae852nY6liPui&#10;m2ACaM9w+mKz6W+P7ziqssSCRLWkgRTd813XMRQqbPquiGHJPe/ed++4CRCGDyz9Q8C0fT6vnguz&#10;GG37X1kG9shOMo3NPueNMgFRo71OwdOUArqXKIWXOAznrm+hFKa8+QJHQ4rSEvKodgVhZCGYnHu+&#10;b7KXluth8yKAObUTNqo5m8TmTO3n4JcKCmpNHOAUXwfn+5J0VGdJKKwGOMETA+cHFdod26OFaxDV&#10;qxScSO7hPbBGoyMMqqhly5K0Bb3lnPUlJRm4p3dCENNWE4RQRl6C+QBYMDeAjVgf4Ao0yhNcJO64&#10;kPeUNUgNEosDj7ST5PFBSIPsuERltGWbqq7hPYnr9uQF2DRv4FDYqubU8ZoaHyMnWofrEM+wF6xn&#10;2FmtZrebJZ4FG3fhr+ar5XLl/q3OdXFcVllGW3XMSFMXvy5vg2AYgk1EFayuMmVOuSR4sV3WHD0S&#10;kImN/g31c7TMPnVDlxfEchaS62HnzotmmyBczPAG+7No4YQzx43uosDBEV5tTkN6qFr69SGhPrEi&#10;3/NNKV2MzdG/57GRuKkkCHFdNaAE0yISqwJct5lOrSRVbcZHUCj3D1BAusdE63JVFWpqVe63e7Ci&#10;anjLsicoXM6gskCT4faAQcn4XxbqQYkTS/y5I5xaqP6lheJXsj0O+DjYjgPSprA1sVLJLWQeltII&#10;/K7jVVGCbUOwlt2CEuWVrt+DH1rFtCAo7wb5MsMDm11wYlRH0GS08AyXv506hmFwpnOKN0oilbgd&#10;qxyJJ3F0sT/Xu1wczrWLanJ9YePE9/9AHl13BPQtkA4ttDSdCByw8hsp4qdQugTuhNEzTaR1XXVC&#10;CT+JXyOLiqHB3HdeYGiIb71l8CmGQjMwEPESKf//UntZXz5TVCIX40lYsL/w4MGIyzBjBGaYGUVG&#10;/hsS8x2aD9c7ZZfuhr4buwI4HZowpUFDizayy3WA9qpBUwPTRoxN4dhODB3HK9h1dDWf3eCXOfRZ&#10;3cmPepW/LBRTP/Xa2/tHYdfhJtPXuv5s0t3J8ImnvsuOn/Wqw4fozT8AAAD//wMAUEsDBBQABgAI&#10;AAAAIQCqJQqi3QAAAAMBAAAPAAAAZHJzL2Rvd25yZXYueG1sTI9PS8NAEMXvQr/DMgVvduMfGk2z&#10;KUUQ9VDE2CK9bbPjJpqdDdltmn57Ry96GXi8x3u/yZeja8WAfWg8KbicJSCQKm8asgo2bw8XtyBC&#10;1GR06wkVnDDAspic5Toz/kivOJTRCi6hkGkFdYxdJmWoanQ6zHyHxN6H752OLHsrTa+PXO5aeZUk&#10;c+l0Q7xQ6w7va6y+yoNTsE4rfHpZfZbm+fEUht3absd3q9T5dFwtQEQc418YfvAZHQpm2vsDmSBa&#10;BfxI/L3spfM7EHsF1+kNyCKX/9mLbwAAAP//AwBQSwECLQAUAAYACAAAACEAtoM4kv4AAADhAQAA&#10;EwAAAAAAAAAAAAAAAAAAAAAAW0NvbnRlbnRfVHlwZXNdLnhtbFBLAQItABQABgAIAAAAIQA4/SH/&#10;1gAAAJQBAAALAAAAAAAAAAAAAAAAAC8BAABfcmVscy8ucmVsc1BLAQItABQABgAIAAAAIQAW1hXV&#10;EgQAANAOAAAOAAAAAAAAAAAAAAAAAC4CAABkcnMvZTJvRG9jLnhtbFBLAQItABQABgAIAAAAIQCq&#10;JQqi3QAAAAMBAAAPAAAAAAAAAAAAAAAAAGwGAABkcnMvZG93bnJldi54bWxQSwUGAAAAAAQABADz&#10;AAAAdgc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filled="f" stroked="f">
                    <v:textbox inset="0,0,0,0">
                      <w:txbxContent>
                        <w:p w14:paraId="7D1BACF9" w14:textId="46417DC3" w:rsidR="000212B2" w:rsidRDefault="006B29BB">
                          <w:pPr>
                            <w:pStyle w:val="P68B1DB1-Intestazione5"/>
                            <w:jc w:val="center"/>
                          </w:pPr>
                          <w:r>
                            <w:fldChar w:fldCharType="begin"/>
                          </w:r>
                          <w:r>
                            <w:instrText>PAGE    \* MERGEFORMAT</w:instrText>
                          </w:r>
                          <w:r>
                            <w:fldChar w:fldCharType="separate"/>
                          </w:r>
                          <w:r>
                            <w:rPr>
                              <w:rStyle w:val="Numeropagina"/>
                              <w:b/>
                              <w:color w:val="3F3151" w:themeColor="accent4" w:themeShade="7F"/>
                              <w:sz w:val="16"/>
                            </w:rPr>
                            <w:t>2</w:t>
                          </w:r>
                          <w:r>
                            <w:rPr>
                              <w:rStyle w:val="Numeropagina"/>
                              <w:b/>
                              <w:color w:val="3F3151" w:themeColor="accent4" w:themeShade="7F"/>
                              <w:sz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fillcolor="#84a2c6" stroked="f"/>
                  </v:group>
                  <w10:wrap anchorx="margin" anchory="page"/>
                </v:group>
              </w:pict>
            </mc:Fallback>
          </mc:AlternateContent>
        </w:r>
      </w:sdtContent>
    </w:sdt>
    <w:r w:rsidR="006B29BB">
      <w:rPr>
        <w:noProof/>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941048"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sidR="006B29BB">
      <w:rPr>
        <w:noProof/>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6B29BB">
      <w:rPr>
        <w:noProof/>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0212B2" w:rsidRDefault="006B29BB">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TMAAIAAPEDAAAOAAAAZHJzL2Uyb0RvYy54bWysU8GO0zAQvSPxD5bvNG3ZdiFquqq6KkJa&#10;YKWFD3AcJzE4HjN2m5SvZ+xkS4EbwgfLY8+8efNmvLkbOsNOCr0GW/DFbM6ZshIqbZuCf/l8ePWG&#10;Mx+ErYQBqwp+Vp7fbV++2PQuV0towVQKGYFYn/eu4G0ILs8yL1vVCT8Dpyw91oCdCGRik1UoekLv&#10;TLacz9dZD1g5BKm8p9v78ZFvE35dKxk+1bVXgZmCE7eQdkx7GfdsuxF5g8K1Wk40xD+w6IS2lPQC&#10;dS+CYEfUf0F1WiJ4qMNMQpdBXWupUg1UzWL+RzVPrXAq1ULieHeRyf8/WPnx9IhMV9Q7zqzoqEUj&#10;qR0GBuVXEjBq1Dufk+uTe8RYpXcPIL95ZmHfCtuoHSL0rRIVMVtE/+y3gGh4CmVl/wEqSiGOAZJc&#10;Q41dBKScbEhdOV+6oobAJF2ubm/WtyvOJD29Xr5drVcpg8ifgx368E5Bx+Kh4Bg5R1BxevAhkhH5&#10;s0siD0ZXB21MMrAp9wbZSdCAHNKa0P21m7HR2UIMGxHjTaoyFjYKFIZymKScJCuhOlPZCOPc0T+h&#10;Qwv4g7OeZq7g/vtRoOLMvLck3c3qdhmH9NrAa6O8NoSVBFXwwNl43IdxsI8OddNSpkWSwcKO5K51&#10;kiK2YmQ10ae5SgpNfyAO7rWdvH791O1PAAAA//8DAFBLAwQUAAYACAAAACEAWY+LiOMAAAANAQAA&#10;DwAAAGRycy9kb3ducmV2LnhtbEyPzU7DMBCE70i8g7VIXBC1UxRoQpyqQkLigJAoP4KbGy9xRLyO&#10;YrdNeXq2JzjO7KfZmWo5+V7scIxdIA3ZTIFAaoLtqNXw+nJ/uQARkyFr+kCo4YARlvXpSWVKG/b0&#10;jLt1agWHUCyNBpfSUEoZG4fexFkYkPj2FUZvEsuxlXY0ew73vZwrdS296Yg/ODPgncPme731Gh4L&#10;O3/L23f68Z9PF41THys6PGh9fjatbkEknNIfDMf6XB1q7rQJW7JR9KxVUeTMaliojEcckaxQvG/D&#10;Vn51A7Ku5P8V9S8AAAD//wMAUEsBAi0AFAAGAAgAAAAhALaDOJL+AAAA4QEAABMAAAAAAAAAAAAA&#10;AAAAAAAAAFtDb250ZW50X1R5cGVzXS54bWxQSwECLQAUAAYACAAAACEAOP0h/9YAAACUAQAACwAA&#10;AAAAAAAAAAAAAAAvAQAAX3JlbHMvLnJlbHNQSwECLQAUAAYACAAAACEAhZXEzAACAADxAwAADgAA&#10;AAAAAAAAAAAAAAAuAgAAZHJzL2Uyb0RvYy54bWxQSwECLQAUAAYACAAAACEAWY+LiOMAAAANAQAA&#10;DwAAAAAAAAAAAAAAAABaBAAAZHJzL2Rvd25yZXYueG1sUEsFBgAAAAAEAAQA8wAAAGoFAAAAAA==&#10;" stroked="f">
              <v:textbox inset="3.6pt,,3.6pt">
                <w:txbxContent>
                  <w:p w14:paraId="56491F6E" w14:textId="7EC9A8A1" w:rsidR="000212B2" w:rsidRDefault="006B29BB">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200D6"/>
    <w:rsid w:val="000212B2"/>
    <w:rsid w:val="00026144"/>
    <w:rsid w:val="00026654"/>
    <w:rsid w:val="00027343"/>
    <w:rsid w:val="00030F18"/>
    <w:rsid w:val="0003307C"/>
    <w:rsid w:val="0003430A"/>
    <w:rsid w:val="00041BBC"/>
    <w:rsid w:val="00042520"/>
    <w:rsid w:val="0004548F"/>
    <w:rsid w:val="000553B5"/>
    <w:rsid w:val="00055CC6"/>
    <w:rsid w:val="00060FFF"/>
    <w:rsid w:val="00063150"/>
    <w:rsid w:val="000632BF"/>
    <w:rsid w:val="00070D00"/>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5D90"/>
    <w:rsid w:val="000E2CDE"/>
    <w:rsid w:val="000E71A7"/>
    <w:rsid w:val="000F4FAE"/>
    <w:rsid w:val="00112B03"/>
    <w:rsid w:val="00124A76"/>
    <w:rsid w:val="00126A67"/>
    <w:rsid w:val="0012789F"/>
    <w:rsid w:val="00157D22"/>
    <w:rsid w:val="00180463"/>
    <w:rsid w:val="0018354D"/>
    <w:rsid w:val="001914CE"/>
    <w:rsid w:val="00191F36"/>
    <w:rsid w:val="001968E5"/>
    <w:rsid w:val="00196FD7"/>
    <w:rsid w:val="001A4DE9"/>
    <w:rsid w:val="001B7564"/>
    <w:rsid w:val="001D14BB"/>
    <w:rsid w:val="001E6873"/>
    <w:rsid w:val="001E6C26"/>
    <w:rsid w:val="00207B58"/>
    <w:rsid w:val="00212768"/>
    <w:rsid w:val="002163DF"/>
    <w:rsid w:val="0022432E"/>
    <w:rsid w:val="00225312"/>
    <w:rsid w:val="00232119"/>
    <w:rsid w:val="002415A7"/>
    <w:rsid w:val="002434A4"/>
    <w:rsid w:val="00250215"/>
    <w:rsid w:val="00256769"/>
    <w:rsid w:val="002633C4"/>
    <w:rsid w:val="00265E2B"/>
    <w:rsid w:val="002727C9"/>
    <w:rsid w:val="0028294D"/>
    <w:rsid w:val="002A081C"/>
    <w:rsid w:val="002B0B49"/>
    <w:rsid w:val="002B13E4"/>
    <w:rsid w:val="002B3945"/>
    <w:rsid w:val="002D274C"/>
    <w:rsid w:val="002E6140"/>
    <w:rsid w:val="002F353D"/>
    <w:rsid w:val="003076AD"/>
    <w:rsid w:val="003241F7"/>
    <w:rsid w:val="00330ADB"/>
    <w:rsid w:val="00353E18"/>
    <w:rsid w:val="0035705A"/>
    <w:rsid w:val="00360FBE"/>
    <w:rsid w:val="00361F16"/>
    <w:rsid w:val="00363902"/>
    <w:rsid w:val="00364712"/>
    <w:rsid w:val="003675A3"/>
    <w:rsid w:val="00370F76"/>
    <w:rsid w:val="00371FC4"/>
    <w:rsid w:val="00381AED"/>
    <w:rsid w:val="00390856"/>
    <w:rsid w:val="0039306F"/>
    <w:rsid w:val="00395CEF"/>
    <w:rsid w:val="003A5287"/>
    <w:rsid w:val="003B358C"/>
    <w:rsid w:val="003B4387"/>
    <w:rsid w:val="003B7D16"/>
    <w:rsid w:val="003C6A3B"/>
    <w:rsid w:val="003F68D0"/>
    <w:rsid w:val="003F799E"/>
    <w:rsid w:val="00401913"/>
    <w:rsid w:val="0040480C"/>
    <w:rsid w:val="00406182"/>
    <w:rsid w:val="00412B9F"/>
    <w:rsid w:val="0041573C"/>
    <w:rsid w:val="00417B67"/>
    <w:rsid w:val="00425BB9"/>
    <w:rsid w:val="00430FFB"/>
    <w:rsid w:val="004330CB"/>
    <w:rsid w:val="004410C0"/>
    <w:rsid w:val="00445090"/>
    <w:rsid w:val="00445AE9"/>
    <w:rsid w:val="00451ACA"/>
    <w:rsid w:val="0045554A"/>
    <w:rsid w:val="00467875"/>
    <w:rsid w:val="00473436"/>
    <w:rsid w:val="004770F1"/>
    <w:rsid w:val="00477EB0"/>
    <w:rsid w:val="004851D0"/>
    <w:rsid w:val="00486E84"/>
    <w:rsid w:val="004A116C"/>
    <w:rsid w:val="004A3C40"/>
    <w:rsid w:val="004B0C24"/>
    <w:rsid w:val="004B1382"/>
    <w:rsid w:val="004B1A0F"/>
    <w:rsid w:val="004C1D86"/>
    <w:rsid w:val="004E5222"/>
    <w:rsid w:val="004E7D68"/>
    <w:rsid w:val="004F1E95"/>
    <w:rsid w:val="004F7D4D"/>
    <w:rsid w:val="0050493A"/>
    <w:rsid w:val="0050717F"/>
    <w:rsid w:val="005115F4"/>
    <w:rsid w:val="00512D81"/>
    <w:rsid w:val="00516293"/>
    <w:rsid w:val="00516653"/>
    <w:rsid w:val="0051665A"/>
    <w:rsid w:val="0052020C"/>
    <w:rsid w:val="00531CA3"/>
    <w:rsid w:val="005363D1"/>
    <w:rsid w:val="00541AE3"/>
    <w:rsid w:val="00541D2D"/>
    <w:rsid w:val="00560CC7"/>
    <w:rsid w:val="005646BB"/>
    <w:rsid w:val="00573322"/>
    <w:rsid w:val="00575331"/>
    <w:rsid w:val="005760BB"/>
    <w:rsid w:val="00577457"/>
    <w:rsid w:val="00592561"/>
    <w:rsid w:val="005964FF"/>
    <w:rsid w:val="005A5F9E"/>
    <w:rsid w:val="005B2322"/>
    <w:rsid w:val="005B51B0"/>
    <w:rsid w:val="005B5F74"/>
    <w:rsid w:val="005B6431"/>
    <w:rsid w:val="005B649F"/>
    <w:rsid w:val="005C1824"/>
    <w:rsid w:val="005C4F52"/>
    <w:rsid w:val="005C6D39"/>
    <w:rsid w:val="005D773D"/>
    <w:rsid w:val="005E4F78"/>
    <w:rsid w:val="005E71D7"/>
    <w:rsid w:val="005E75AB"/>
    <w:rsid w:val="005F0157"/>
    <w:rsid w:val="005F76F7"/>
    <w:rsid w:val="006063EA"/>
    <w:rsid w:val="006121B5"/>
    <w:rsid w:val="00622248"/>
    <w:rsid w:val="0062254E"/>
    <w:rsid w:val="006235D9"/>
    <w:rsid w:val="00626EBC"/>
    <w:rsid w:val="006362CB"/>
    <w:rsid w:val="00643058"/>
    <w:rsid w:val="0065202B"/>
    <w:rsid w:val="00654CC0"/>
    <w:rsid w:val="0065522C"/>
    <w:rsid w:val="00661945"/>
    <w:rsid w:val="006660FD"/>
    <w:rsid w:val="006729A9"/>
    <w:rsid w:val="00677CC8"/>
    <w:rsid w:val="006810E8"/>
    <w:rsid w:val="00682974"/>
    <w:rsid w:val="00687D18"/>
    <w:rsid w:val="00690F03"/>
    <w:rsid w:val="006B29BB"/>
    <w:rsid w:val="006B55EF"/>
    <w:rsid w:val="006C0D12"/>
    <w:rsid w:val="006C3036"/>
    <w:rsid w:val="006C3D70"/>
    <w:rsid w:val="006C65AF"/>
    <w:rsid w:val="006D58F3"/>
    <w:rsid w:val="006E3D16"/>
    <w:rsid w:val="006F420E"/>
    <w:rsid w:val="006F45C9"/>
    <w:rsid w:val="006F6D68"/>
    <w:rsid w:val="00702B1B"/>
    <w:rsid w:val="00703CE3"/>
    <w:rsid w:val="007047F7"/>
    <w:rsid w:val="00714376"/>
    <w:rsid w:val="00720BBB"/>
    <w:rsid w:val="00731188"/>
    <w:rsid w:val="00733D65"/>
    <w:rsid w:val="00745ECB"/>
    <w:rsid w:val="007538AA"/>
    <w:rsid w:val="007571AF"/>
    <w:rsid w:val="007609F5"/>
    <w:rsid w:val="00766BC5"/>
    <w:rsid w:val="007751D3"/>
    <w:rsid w:val="00790E65"/>
    <w:rsid w:val="007A2D4F"/>
    <w:rsid w:val="007D4764"/>
    <w:rsid w:val="007D72CD"/>
    <w:rsid w:val="007E0B1E"/>
    <w:rsid w:val="007E3D24"/>
    <w:rsid w:val="007E7D8A"/>
    <w:rsid w:val="0080050D"/>
    <w:rsid w:val="00800EB7"/>
    <w:rsid w:val="00803B1C"/>
    <w:rsid w:val="00804FFA"/>
    <w:rsid w:val="008058D5"/>
    <w:rsid w:val="00805B63"/>
    <w:rsid w:val="00805D78"/>
    <w:rsid w:val="00812D22"/>
    <w:rsid w:val="008243F7"/>
    <w:rsid w:val="00830EBC"/>
    <w:rsid w:val="0083687D"/>
    <w:rsid w:val="00840A91"/>
    <w:rsid w:val="00846472"/>
    <w:rsid w:val="00851134"/>
    <w:rsid w:val="008553FB"/>
    <w:rsid w:val="00855B87"/>
    <w:rsid w:val="00864B6C"/>
    <w:rsid w:val="008910CF"/>
    <w:rsid w:val="00892EB6"/>
    <w:rsid w:val="00893AAD"/>
    <w:rsid w:val="008953FF"/>
    <w:rsid w:val="00895ECB"/>
    <w:rsid w:val="00896574"/>
    <w:rsid w:val="008A05DC"/>
    <w:rsid w:val="008A094D"/>
    <w:rsid w:val="008A192E"/>
    <w:rsid w:val="008A2E06"/>
    <w:rsid w:val="008A4742"/>
    <w:rsid w:val="008A586F"/>
    <w:rsid w:val="008A73A0"/>
    <w:rsid w:val="008B1AC4"/>
    <w:rsid w:val="008B2D19"/>
    <w:rsid w:val="008B408F"/>
    <w:rsid w:val="008C0881"/>
    <w:rsid w:val="008C6C11"/>
    <w:rsid w:val="008D1A58"/>
    <w:rsid w:val="008E6A97"/>
    <w:rsid w:val="008F1BC2"/>
    <w:rsid w:val="008F5AD0"/>
    <w:rsid w:val="008F66F0"/>
    <w:rsid w:val="00906C16"/>
    <w:rsid w:val="00922337"/>
    <w:rsid w:val="009234B5"/>
    <w:rsid w:val="00924547"/>
    <w:rsid w:val="00926464"/>
    <w:rsid w:val="00927890"/>
    <w:rsid w:val="0093426C"/>
    <w:rsid w:val="0093775C"/>
    <w:rsid w:val="00952EE1"/>
    <w:rsid w:val="00954733"/>
    <w:rsid w:val="00962120"/>
    <w:rsid w:val="00965FD9"/>
    <w:rsid w:val="0097010F"/>
    <w:rsid w:val="00970BE4"/>
    <w:rsid w:val="00971E4E"/>
    <w:rsid w:val="00981A03"/>
    <w:rsid w:val="009913A8"/>
    <w:rsid w:val="009A1C8E"/>
    <w:rsid w:val="009B1F0D"/>
    <w:rsid w:val="009B4DF7"/>
    <w:rsid w:val="009C0F34"/>
    <w:rsid w:val="009C2022"/>
    <w:rsid w:val="009D3C2D"/>
    <w:rsid w:val="009F23FD"/>
    <w:rsid w:val="00A00A57"/>
    <w:rsid w:val="00A15BDD"/>
    <w:rsid w:val="00A20F14"/>
    <w:rsid w:val="00A40562"/>
    <w:rsid w:val="00A4130B"/>
    <w:rsid w:val="00A440F2"/>
    <w:rsid w:val="00A445B5"/>
    <w:rsid w:val="00A525E3"/>
    <w:rsid w:val="00A55BCB"/>
    <w:rsid w:val="00A64B93"/>
    <w:rsid w:val="00A6743F"/>
    <w:rsid w:val="00A734CB"/>
    <w:rsid w:val="00A76C82"/>
    <w:rsid w:val="00A770C2"/>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21437"/>
    <w:rsid w:val="00B24157"/>
    <w:rsid w:val="00B254EA"/>
    <w:rsid w:val="00B45FD1"/>
    <w:rsid w:val="00B50277"/>
    <w:rsid w:val="00B510F6"/>
    <w:rsid w:val="00B51775"/>
    <w:rsid w:val="00B535FE"/>
    <w:rsid w:val="00B57572"/>
    <w:rsid w:val="00B90224"/>
    <w:rsid w:val="00BA004C"/>
    <w:rsid w:val="00BA1DF9"/>
    <w:rsid w:val="00BA7856"/>
    <w:rsid w:val="00BC3205"/>
    <w:rsid w:val="00BE2C5C"/>
    <w:rsid w:val="00BE3E13"/>
    <w:rsid w:val="00C03358"/>
    <w:rsid w:val="00C07BF9"/>
    <w:rsid w:val="00C111DE"/>
    <w:rsid w:val="00C11900"/>
    <w:rsid w:val="00C15314"/>
    <w:rsid w:val="00C15DD4"/>
    <w:rsid w:val="00C16E54"/>
    <w:rsid w:val="00C21717"/>
    <w:rsid w:val="00C32D1A"/>
    <w:rsid w:val="00C3470B"/>
    <w:rsid w:val="00C37925"/>
    <w:rsid w:val="00C41688"/>
    <w:rsid w:val="00C4482E"/>
    <w:rsid w:val="00C73E59"/>
    <w:rsid w:val="00C80CC0"/>
    <w:rsid w:val="00C83B9F"/>
    <w:rsid w:val="00C847B4"/>
    <w:rsid w:val="00C871ED"/>
    <w:rsid w:val="00C902F7"/>
    <w:rsid w:val="00C903D4"/>
    <w:rsid w:val="00C90E52"/>
    <w:rsid w:val="00C92828"/>
    <w:rsid w:val="00C93831"/>
    <w:rsid w:val="00CA1EB3"/>
    <w:rsid w:val="00CA2657"/>
    <w:rsid w:val="00CB5DD5"/>
    <w:rsid w:val="00CC1C6F"/>
    <w:rsid w:val="00CC47D8"/>
    <w:rsid w:val="00CD1C8B"/>
    <w:rsid w:val="00CD1D60"/>
    <w:rsid w:val="00CD3565"/>
    <w:rsid w:val="00CD3C7A"/>
    <w:rsid w:val="00CF7C28"/>
    <w:rsid w:val="00CF7CB3"/>
    <w:rsid w:val="00D134AB"/>
    <w:rsid w:val="00D14B88"/>
    <w:rsid w:val="00D15837"/>
    <w:rsid w:val="00D17B2E"/>
    <w:rsid w:val="00D32BC2"/>
    <w:rsid w:val="00D338FC"/>
    <w:rsid w:val="00D36228"/>
    <w:rsid w:val="00D406B4"/>
    <w:rsid w:val="00D4217A"/>
    <w:rsid w:val="00D51AA0"/>
    <w:rsid w:val="00D54242"/>
    <w:rsid w:val="00D560A4"/>
    <w:rsid w:val="00D616AE"/>
    <w:rsid w:val="00D63F7C"/>
    <w:rsid w:val="00D722A1"/>
    <w:rsid w:val="00D9668A"/>
    <w:rsid w:val="00DC1CB4"/>
    <w:rsid w:val="00DE381A"/>
    <w:rsid w:val="00DE3A07"/>
    <w:rsid w:val="00DE4119"/>
    <w:rsid w:val="00DF254C"/>
    <w:rsid w:val="00DF3335"/>
    <w:rsid w:val="00E018ED"/>
    <w:rsid w:val="00E023A2"/>
    <w:rsid w:val="00E0386F"/>
    <w:rsid w:val="00E264AA"/>
    <w:rsid w:val="00E2650D"/>
    <w:rsid w:val="00E273DF"/>
    <w:rsid w:val="00E40D80"/>
    <w:rsid w:val="00E47F55"/>
    <w:rsid w:val="00E554B1"/>
    <w:rsid w:val="00E7611F"/>
    <w:rsid w:val="00E76A4B"/>
    <w:rsid w:val="00E80F2F"/>
    <w:rsid w:val="00E9115D"/>
    <w:rsid w:val="00E95EA3"/>
    <w:rsid w:val="00EB3652"/>
    <w:rsid w:val="00EC5741"/>
    <w:rsid w:val="00EC7C0C"/>
    <w:rsid w:val="00F061CD"/>
    <w:rsid w:val="00F1367E"/>
    <w:rsid w:val="00F1523E"/>
    <w:rsid w:val="00F23909"/>
    <w:rsid w:val="00F45915"/>
    <w:rsid w:val="00F46B54"/>
    <w:rsid w:val="00F50302"/>
    <w:rsid w:val="00F52270"/>
    <w:rsid w:val="00F7014D"/>
    <w:rsid w:val="00F701F5"/>
    <w:rsid w:val="00F7049E"/>
    <w:rsid w:val="00F7699D"/>
    <w:rsid w:val="00F81CDB"/>
    <w:rsid w:val="00F8241D"/>
    <w:rsid w:val="00F930D8"/>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076A4E"/>
    <w:rPr>
      <w:rFonts w:cs="Arial Unicode MS"/>
      <w:color w:val="000000"/>
      <w:sz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color w:val="auto"/>
      <w:kern w:val="36"/>
      <w:sz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u w:color="000000"/>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rPr>
  </w:style>
  <w:style w:type="paragraph" w:styleId="Testocommento">
    <w:name w:val="annotation text"/>
    <w:basedOn w:val="Normale"/>
    <w:link w:val="TestocommentoCarattere"/>
    <w:uiPriority w:val="99"/>
    <w:semiHidden/>
    <w:unhideWhenUsed/>
    <w:rsid w:val="006121B5"/>
    <w:rPr>
      <w:sz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121B5"/>
    <w:rPr>
      <w:b/>
    </w:rPr>
  </w:style>
  <w:style w:type="character" w:customStyle="1" w:styleId="SoggettocommentoCarattere">
    <w:name w:val="Soggetto commento Carattere"/>
    <w:basedOn w:val="TestocommentoCarattere"/>
    <w:link w:val="Soggettocommento"/>
    <w:uiPriority w:val="99"/>
    <w:semiHidden/>
    <w:rsid w:val="006121B5"/>
    <w:rPr>
      <w:rFonts w:cs="Arial Unicode MS"/>
      <w:b/>
      <w:color w:val="000000"/>
      <w:u w:color="000000"/>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u w:color="000000"/>
    </w:rPr>
  </w:style>
  <w:style w:type="character" w:customStyle="1" w:styleId="Titolo1Carattere">
    <w:name w:val="Titolo 1 Carattere"/>
    <w:basedOn w:val="Carpredefinitoparagrafo"/>
    <w:link w:val="Titolo1"/>
    <w:uiPriority w:val="9"/>
    <w:rsid w:val="00BA004C"/>
    <w:rPr>
      <w:rFonts w:eastAsia="Times New Roman"/>
      <w:b/>
      <w:kern w:val="36"/>
      <w:sz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u w:color="000000"/>
    </w:rPr>
  </w:style>
  <w:style w:type="character" w:customStyle="1" w:styleId="IntestazioneCarattere">
    <w:name w:val="Intestazione Carattere"/>
    <w:basedOn w:val="Carpredefinitoparagrafo"/>
    <w:link w:val="Intestazione"/>
    <w:uiPriority w:val="99"/>
    <w:rsid w:val="007E7D8A"/>
    <w:rPr>
      <w:rFonts w:cs="Arial Unicode MS"/>
      <w:color w:val="000000"/>
      <w:sz w:val="24"/>
      <w:u w:color="000000"/>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u w:color="000000"/>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bdr w:val="none" w:sz="0" w:space="0" w:color="auto"/>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 w:type="character" w:styleId="Menzionenonrisolta">
    <w:name w:val="Unresolved Mention"/>
    <w:basedOn w:val="Carpredefinitoparagrafo"/>
    <w:uiPriority w:val="99"/>
    <w:semiHidden/>
    <w:unhideWhenUsed/>
    <w:rsid w:val="0039306F"/>
    <w:rPr>
      <w:color w:val="605E5C"/>
      <w:shd w:val="clear" w:color="auto" w:fill="E1DFDD"/>
    </w:rPr>
  </w:style>
  <w:style w:type="paragraph" w:customStyle="1" w:styleId="P68B1DB1-Normale1">
    <w:name w:val="P68B1DB1-Normale1"/>
    <w:basedOn w:val="Normale"/>
    <w:rPr>
      <w:rFonts w:cs="Times New Roman"/>
    </w:rPr>
  </w:style>
  <w:style w:type="paragraph" w:customStyle="1" w:styleId="P68B1DB1-Normale2">
    <w:name w:val="P68B1DB1-Normale2"/>
    <w:basedOn w:val="Normale"/>
    <w:rPr>
      <w:rFonts w:cs="Times New Roman"/>
      <w:b/>
      <w:sz w:val="28"/>
    </w:rPr>
  </w:style>
  <w:style w:type="paragraph" w:customStyle="1" w:styleId="P68B1DB1-Normale3">
    <w:name w:val="P68B1DB1-Normale3"/>
    <w:basedOn w:val="Normale"/>
    <w:rPr>
      <w:rFonts w:cs="Times New Roman"/>
      <w:b/>
      <w:i/>
    </w:rPr>
  </w:style>
  <w:style w:type="paragraph" w:customStyle="1" w:styleId="P68B1DB1-Normale4">
    <w:name w:val="P68B1DB1-Normale4"/>
    <w:basedOn w:val="Normale"/>
    <w:rPr>
      <w:rFonts w:eastAsia="Times New Roman" w:cs="Times New Roman"/>
      <w:b/>
      <w:color w:val="333333"/>
      <w:sz w:val="22"/>
    </w:rPr>
  </w:style>
  <w:style w:type="paragraph" w:customStyle="1" w:styleId="P68B1DB1-Intestazione5">
    <w:name w:val="P68B1DB1-Intestazione5"/>
    <w:basedOn w:val="Intestazione"/>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tl/t-TyV4AEwf6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1C14A-F690-41C3-9A5D-A1C45BF8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520</Words>
  <Characters>2966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User</cp:lastModifiedBy>
  <cp:revision>12</cp:revision>
  <cp:lastPrinted>2020-11-02T16:06:00Z</cp:lastPrinted>
  <dcterms:created xsi:type="dcterms:W3CDTF">2022-11-14T10:34:00Z</dcterms:created>
  <dcterms:modified xsi:type="dcterms:W3CDTF">2022-11-14T12:40:00Z</dcterms:modified>
</cp:coreProperties>
</file>